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0B28F6D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73521D">
        <w:rPr>
          <w:rFonts w:ascii="Calibri" w:hAnsi="Calibri" w:hint="eastAsia"/>
          <w:lang w:eastAsia="ko-KR"/>
        </w:rPr>
        <w:t xml:space="preserve"> </w:t>
      </w:r>
      <w:r w:rsidR="00037DF4" w:rsidRPr="007A395D">
        <w:rPr>
          <w:rFonts w:ascii="Calibri" w:hAnsi="Calibri"/>
        </w:rPr>
        <w:t xml:space="preserve">: </w:t>
      </w:r>
      <w:r w:rsidR="0073521D">
        <w:rPr>
          <w:rFonts w:ascii="Calibri" w:hAnsi="Calibri" w:hint="eastAsia"/>
          <w:lang w:eastAsia="ko-KR"/>
        </w:rPr>
        <w:t xml:space="preserve"> </w:t>
      </w:r>
      <w:r w:rsidR="008456CE">
        <w:rPr>
          <w:rFonts w:ascii="Calibri" w:hAnsi="Calibri"/>
        </w:rPr>
        <w:t>ENG5</w:t>
      </w:r>
      <w:r w:rsidR="00D839E8">
        <w:rPr>
          <w:rFonts w:ascii="Calibri" w:hAnsi="Calibri"/>
        </w:rPr>
        <w:t>-10.39 rev1</w:t>
      </w:r>
      <w:bookmarkStart w:id="0" w:name="_GoBack"/>
      <w:bookmarkEnd w:id="0"/>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63AE8892" w14:textId="77777777" w:rsidR="0073521D" w:rsidRDefault="0073521D" w:rsidP="0073521D">
      <w:pPr>
        <w:pStyle w:val="BodyText"/>
        <w:tabs>
          <w:tab w:val="left" w:pos="1843"/>
        </w:tabs>
        <w:rPr>
          <w:rFonts w:cs="Arial"/>
          <w:b/>
          <w:sz w:val="24"/>
        </w:rPr>
      </w:pPr>
      <w:proofErr w:type="gramStart"/>
      <w:r w:rsidRPr="0080294B">
        <w:rPr>
          <w:rFonts w:cs="Arial"/>
          <w:b/>
          <w:sz w:val="24"/>
        </w:rPr>
        <w:t>□</w:t>
      </w:r>
      <w:r w:rsidRPr="0080294B">
        <w:rPr>
          <w:rFonts w:cs="Arial"/>
          <w:sz w:val="24"/>
        </w:rPr>
        <w:t xml:space="preserve">  </w:t>
      </w:r>
      <w:r w:rsidRPr="0080294B">
        <w:rPr>
          <w:rFonts w:cs="Arial"/>
        </w:rPr>
        <w:t>ARM</w:t>
      </w:r>
      <w:proofErr w:type="gramEnd"/>
      <w:r>
        <w:rPr>
          <w:rFonts w:cs="Arial"/>
        </w:rPr>
        <w:tab/>
      </w:r>
      <w:r>
        <w:rPr>
          <w:rFonts w:cs="Arial"/>
          <w:b/>
          <w:sz w:val="24"/>
        </w:rPr>
        <w:t>X</w:t>
      </w:r>
      <w:r w:rsidRPr="0080294B">
        <w:rPr>
          <w:rFonts w:cs="Arial"/>
          <w:sz w:val="24"/>
        </w:rPr>
        <w:t xml:space="preserve">  </w:t>
      </w:r>
      <w:r w:rsidRPr="0080294B">
        <w:rPr>
          <w:rFonts w:cs="Arial"/>
        </w:rPr>
        <w:t>ENG</w:t>
      </w:r>
      <w:r>
        <w:rPr>
          <w:rFonts w:cs="Arial"/>
        </w:rPr>
        <w:tab/>
      </w:r>
      <w:r>
        <w:rPr>
          <w:rFonts w:cs="Arial"/>
        </w:rPr>
        <w:tab/>
      </w:r>
      <w:r w:rsidRPr="0080294B">
        <w:rPr>
          <w:rFonts w:cs="Arial"/>
          <w:b/>
          <w:sz w:val="24"/>
        </w:rPr>
        <w:t>□</w:t>
      </w:r>
      <w:r w:rsidRPr="0080294B">
        <w:rPr>
          <w:rFonts w:cs="Arial"/>
          <w:sz w:val="24"/>
        </w:rPr>
        <w:t xml:space="preserve">  </w:t>
      </w:r>
      <w:r w:rsidRPr="003D2DC1">
        <w:rPr>
          <w:rFonts w:cs="Arial"/>
        </w:rPr>
        <w:t>PAP</w:t>
      </w:r>
      <w:r>
        <w:rPr>
          <w:rFonts w:cs="Arial"/>
          <w:sz w:val="24"/>
        </w:rPr>
        <w:tab/>
      </w:r>
      <w:r>
        <w:rPr>
          <w:rFonts w:cs="Arial"/>
          <w:sz w:val="24"/>
        </w:rPr>
        <w:tab/>
      </w:r>
      <w:r>
        <w:rPr>
          <w:rFonts w:cs="Arial"/>
          <w:sz w:val="24"/>
        </w:rPr>
        <w:tab/>
      </w:r>
      <w:r>
        <w:rPr>
          <w:rFonts w:cs="Arial"/>
          <w:sz w:val="24"/>
        </w:rPr>
        <w:tab/>
      </w:r>
      <w:r>
        <w:rPr>
          <w:rFonts w:cs="Arial"/>
          <w:sz w:val="24"/>
        </w:rPr>
        <w:tab/>
      </w:r>
      <w:r w:rsidRPr="0080294B">
        <w:rPr>
          <w:rFonts w:cs="Arial"/>
          <w:b/>
          <w:sz w:val="24"/>
        </w:rPr>
        <w:t>□</w:t>
      </w:r>
      <w:r w:rsidRPr="0080294B">
        <w:rPr>
          <w:rFonts w:cs="Arial"/>
          <w:sz w:val="24"/>
        </w:rPr>
        <w:t xml:space="preserve"> </w:t>
      </w:r>
      <w:r>
        <w:rPr>
          <w:rFonts w:cs="Arial" w:hint="eastAsia"/>
          <w:sz w:val="24"/>
          <w:lang w:eastAsia="ko-KR"/>
        </w:rPr>
        <w:t xml:space="preserve"> </w:t>
      </w:r>
      <w:r w:rsidRPr="0080294B">
        <w:rPr>
          <w:rFonts w:cs="Arial"/>
          <w:sz w:val="24"/>
        </w:rPr>
        <w:t xml:space="preserve"> Input</w:t>
      </w:r>
    </w:p>
    <w:p w14:paraId="39BA457F" w14:textId="77777777" w:rsidR="0073521D" w:rsidRPr="0080294B" w:rsidRDefault="0073521D" w:rsidP="0073521D">
      <w:pPr>
        <w:pStyle w:val="BodyText"/>
        <w:tabs>
          <w:tab w:val="left" w:pos="1843"/>
        </w:tabs>
      </w:pPr>
      <w:proofErr w:type="gramStart"/>
      <w:r w:rsidRPr="0080294B">
        <w:rPr>
          <w:rFonts w:cs="Arial"/>
          <w:b/>
          <w:sz w:val="24"/>
        </w:rPr>
        <w:t>□</w:t>
      </w:r>
      <w:r w:rsidRPr="0080294B">
        <w:rPr>
          <w:rFonts w:cs="Arial"/>
          <w:sz w:val="24"/>
        </w:rPr>
        <w:t xml:space="preserve">  </w:t>
      </w:r>
      <w:r w:rsidRPr="003D2DC1">
        <w:rPr>
          <w:rFonts w:cs="Arial"/>
        </w:rPr>
        <w:t>ENAV</w:t>
      </w:r>
      <w:proofErr w:type="gramEnd"/>
      <w:r>
        <w:rPr>
          <w:rFonts w:cs="Arial"/>
          <w:b/>
          <w:sz w:val="24"/>
        </w:rPr>
        <w:tab/>
      </w:r>
      <w:r w:rsidRPr="0080294B">
        <w:rPr>
          <w:rFonts w:cs="Arial"/>
          <w:b/>
          <w:sz w:val="24"/>
        </w:rPr>
        <w:t>□</w:t>
      </w:r>
      <w:r w:rsidRPr="0080294B">
        <w:rPr>
          <w:rFonts w:cs="Arial"/>
          <w:sz w:val="24"/>
        </w:rPr>
        <w:t xml:space="preserve">  </w:t>
      </w:r>
      <w:r>
        <w:rPr>
          <w:rFonts w:cs="Arial"/>
        </w:rPr>
        <w:t>VTS</w:t>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sz w:val="24"/>
        </w:rPr>
        <w:tab/>
      </w:r>
      <w:r>
        <w:rPr>
          <w:rFonts w:cs="Arial"/>
          <w:b/>
          <w:sz w:val="24"/>
        </w:rPr>
        <w:t>X</w:t>
      </w:r>
      <w:r w:rsidRPr="0080294B">
        <w:rPr>
          <w:rFonts w:cs="Arial"/>
          <w:sz w:val="24"/>
        </w:rPr>
        <w:t xml:space="preserve">   Information</w:t>
      </w:r>
    </w:p>
    <w:p w14:paraId="3E1C02C4" w14:textId="77777777" w:rsidR="0080294B" w:rsidRPr="007A395D" w:rsidRDefault="0080294B" w:rsidP="00F36489">
      <w:pPr>
        <w:pStyle w:val="BodyText"/>
      </w:pPr>
    </w:p>
    <w:p w14:paraId="7255AE08" w14:textId="5B20E504" w:rsidR="0073521D" w:rsidRPr="00FE5674" w:rsidRDefault="0073521D" w:rsidP="0073521D">
      <w:pPr>
        <w:pStyle w:val="BodyText"/>
        <w:tabs>
          <w:tab w:val="left" w:pos="2835"/>
        </w:tabs>
      </w:pPr>
      <w:r w:rsidRPr="00FE5674">
        <w:t>Agenda item</w:t>
      </w:r>
      <w:r w:rsidRPr="00FE5674">
        <w:tab/>
      </w:r>
      <w:r>
        <w:tab/>
      </w:r>
      <w:r>
        <w:tab/>
      </w:r>
      <w:r w:rsidR="00F26EBA">
        <w:rPr>
          <w:rFonts w:hint="eastAsia"/>
          <w:lang w:eastAsia="ko-KR"/>
        </w:rPr>
        <w:t>10</w:t>
      </w:r>
    </w:p>
    <w:p w14:paraId="5C02685C" w14:textId="54EBC708" w:rsidR="0073521D" w:rsidRDefault="0073521D" w:rsidP="0073521D">
      <w:pPr>
        <w:pStyle w:val="BodyText"/>
        <w:tabs>
          <w:tab w:val="left" w:pos="2835"/>
        </w:tabs>
        <w:rPr>
          <w:lang w:eastAsia="ko-KR"/>
        </w:rPr>
      </w:pPr>
      <w:r>
        <w:t xml:space="preserve">Technical Domain / </w:t>
      </w:r>
      <w:r w:rsidRPr="00FE5674">
        <w:t>Task Number</w:t>
      </w:r>
      <w:r w:rsidRPr="00FE5674">
        <w:tab/>
      </w:r>
      <w:r>
        <w:t>TD</w:t>
      </w:r>
      <w:r w:rsidR="00F26EBA">
        <w:rPr>
          <w:rFonts w:hint="eastAsia"/>
          <w:lang w:eastAsia="ko-KR"/>
        </w:rPr>
        <w:t xml:space="preserve">#2 </w:t>
      </w:r>
      <w:r w:rsidR="00F26EBA" w:rsidRPr="00F26EBA">
        <w:rPr>
          <w:lang w:eastAsia="ko-KR"/>
        </w:rPr>
        <w:t>Task 2.2.2</w:t>
      </w:r>
      <w:r w:rsidR="00F26EBA">
        <w:rPr>
          <w:rFonts w:hint="eastAsia"/>
          <w:lang w:eastAsia="ko-KR"/>
        </w:rPr>
        <w:t xml:space="preserve"> </w:t>
      </w:r>
    </w:p>
    <w:p w14:paraId="6BA893BA" w14:textId="0DA883DE" w:rsidR="0095011B" w:rsidRDefault="0073521D" w:rsidP="0095011B">
      <w:pPr>
        <w:pStyle w:val="BodyText"/>
        <w:tabs>
          <w:tab w:val="left" w:pos="2835"/>
        </w:tabs>
        <w:rPr>
          <w:lang w:eastAsia="ko-KR"/>
        </w:rPr>
      </w:pPr>
      <w:r w:rsidRPr="00FE5674">
        <w:t>Author(s) / Submitter(</w:t>
      </w:r>
      <w:proofErr w:type="gramStart"/>
      <w:r w:rsidRPr="00FE5674">
        <w:t>s</w:t>
      </w:r>
      <w:r w:rsidR="0095011B">
        <w:rPr>
          <w:rFonts w:hint="eastAsia"/>
          <w:lang w:eastAsia="ko-KR"/>
        </w:rPr>
        <w:t xml:space="preserve"> </w:t>
      </w:r>
      <w:r w:rsidRPr="00FE5674">
        <w:t>)</w:t>
      </w:r>
      <w:proofErr w:type="gramEnd"/>
      <w:r w:rsidR="0095011B">
        <w:rPr>
          <w:rFonts w:hint="eastAsia"/>
          <w:lang w:eastAsia="ko-KR"/>
        </w:rPr>
        <w:t xml:space="preserve">                            </w:t>
      </w:r>
      <w:r>
        <w:rPr>
          <w:rFonts w:hint="eastAsia"/>
          <w:lang w:eastAsia="ko-KR"/>
        </w:rPr>
        <w:t xml:space="preserve"> </w:t>
      </w:r>
      <w:proofErr w:type="spellStart"/>
      <w:r w:rsidR="0095011B">
        <w:rPr>
          <w:rFonts w:hint="eastAsia"/>
          <w:lang w:eastAsia="ko-KR"/>
        </w:rPr>
        <w:t>M</w:t>
      </w:r>
      <w:r w:rsidR="0095011B">
        <w:rPr>
          <w:rFonts w:hint="eastAsia"/>
        </w:rPr>
        <w:t>r</w:t>
      </w:r>
      <w:r w:rsidR="0095011B">
        <w:rPr>
          <w:rFonts w:hint="eastAsia"/>
          <w:lang w:eastAsia="ko-KR"/>
        </w:rPr>
        <w:t>.</w:t>
      </w:r>
      <w:proofErr w:type="spellEnd"/>
      <w:r w:rsidR="0095011B">
        <w:rPr>
          <w:rFonts w:hint="eastAsia"/>
          <w:lang w:eastAsia="ko-KR"/>
        </w:rPr>
        <w:t xml:space="preserve"> </w:t>
      </w:r>
      <w:proofErr w:type="spellStart"/>
      <w:r w:rsidR="0095011B">
        <w:rPr>
          <w:rFonts w:hint="eastAsia"/>
          <w:lang w:eastAsia="ko-KR"/>
        </w:rPr>
        <w:t>Ho</w:t>
      </w:r>
      <w:proofErr w:type="spellEnd"/>
      <w:r w:rsidR="0095011B">
        <w:rPr>
          <w:rFonts w:hint="eastAsia"/>
          <w:lang w:eastAsia="ko-KR"/>
        </w:rPr>
        <w:t>-Jin Lee  /  Ministry of Oceans and Fisheries(Korea)</w:t>
      </w:r>
    </w:p>
    <w:p w14:paraId="3D383EAE" w14:textId="77777777" w:rsidR="0095011B" w:rsidRPr="007A395D" w:rsidRDefault="0095011B" w:rsidP="0095011B">
      <w:pPr>
        <w:pStyle w:val="BodyText"/>
        <w:tabs>
          <w:tab w:val="left" w:pos="2835"/>
        </w:tabs>
        <w:ind w:firstLineChars="1650" w:firstLine="3630"/>
        <w:rPr>
          <w:lang w:eastAsia="ko-KR"/>
        </w:rPr>
      </w:pPr>
      <w:proofErr w:type="spellStart"/>
      <w:r>
        <w:rPr>
          <w:rFonts w:hint="eastAsia"/>
          <w:lang w:eastAsia="ko-KR"/>
        </w:rPr>
        <w:t>Mr</w:t>
      </w:r>
      <w:r w:rsidRPr="00713776">
        <w:t>.</w:t>
      </w:r>
      <w:proofErr w:type="spellEnd"/>
      <w:r w:rsidRPr="00713776">
        <w:t xml:space="preserve"> </w:t>
      </w:r>
      <w:proofErr w:type="spellStart"/>
      <w:r w:rsidRPr="004078B5">
        <w:t>Ji</w:t>
      </w:r>
      <w:proofErr w:type="spellEnd"/>
      <w:r w:rsidRPr="004078B5">
        <w:t xml:space="preserve">-Min </w:t>
      </w:r>
      <w:proofErr w:type="gramStart"/>
      <w:r w:rsidRPr="004078B5">
        <w:t>Yeo</w:t>
      </w:r>
      <w:r>
        <w:rPr>
          <w:rFonts w:hint="eastAsia"/>
          <w:lang w:eastAsia="ko-KR"/>
        </w:rPr>
        <w:t xml:space="preserve">  /</w:t>
      </w:r>
      <w:proofErr w:type="gramEnd"/>
      <w:r>
        <w:rPr>
          <w:rFonts w:hint="eastAsia"/>
          <w:lang w:eastAsia="ko-KR"/>
        </w:rPr>
        <w:t xml:space="preserve"> </w:t>
      </w:r>
      <w:r w:rsidRPr="00713776">
        <w:t>Korea Association of Aids to Navigation</w:t>
      </w:r>
    </w:p>
    <w:p w14:paraId="60BCC120" w14:textId="0510AC24" w:rsidR="0080294B" w:rsidRPr="007A395D" w:rsidRDefault="0080294B" w:rsidP="0095011B">
      <w:pPr>
        <w:pStyle w:val="BodyText"/>
        <w:tabs>
          <w:tab w:val="left" w:pos="3680"/>
        </w:tabs>
        <w:ind w:left="3898" w:hangingChars="1772" w:hanging="3898"/>
      </w:pPr>
    </w:p>
    <w:p w14:paraId="038A19BE" w14:textId="77777777" w:rsidR="0095011B" w:rsidRDefault="0095011B" w:rsidP="0095011B">
      <w:pPr>
        <w:pStyle w:val="Title"/>
        <w:rPr>
          <w:rFonts w:ascii="Calibri" w:hAnsi="Calibri"/>
          <w:color w:val="0070C0"/>
          <w:lang w:eastAsia="ko-KR"/>
        </w:rPr>
      </w:pPr>
      <w:r w:rsidRPr="00637AA4">
        <w:rPr>
          <w:rFonts w:ascii="Calibri" w:hAnsi="Calibri"/>
          <w:color w:val="0070C0"/>
          <w:lang w:eastAsia="ko-KR"/>
        </w:rPr>
        <w:t xml:space="preserve">Quality Certification according to </w:t>
      </w:r>
      <w:r>
        <w:rPr>
          <w:rFonts w:ascii="Calibri" w:hAnsi="Calibri" w:hint="eastAsia"/>
          <w:color w:val="0070C0"/>
          <w:lang w:eastAsia="ko-KR"/>
        </w:rPr>
        <w:t>E</w:t>
      </w:r>
      <w:r w:rsidRPr="00637AA4">
        <w:rPr>
          <w:rFonts w:ascii="Calibri" w:hAnsi="Calibri"/>
          <w:color w:val="0070C0"/>
          <w:lang w:eastAsia="ko-KR"/>
        </w:rPr>
        <w:t>nactment of the Korean Industrial Standards for Lanterns</w:t>
      </w:r>
    </w:p>
    <w:p w14:paraId="640A3E33" w14:textId="77777777" w:rsidR="0095011B" w:rsidRPr="000F1DDC" w:rsidRDefault="0095011B" w:rsidP="0095011B">
      <w:pPr>
        <w:pStyle w:val="BodyText"/>
        <w:rPr>
          <w:rFonts w:asciiTheme="minorHAnsi" w:hAnsiTheme="minorHAnsi"/>
          <w:lang w:eastAsia="ko-KR"/>
        </w:rPr>
      </w:pPr>
    </w:p>
    <w:p w14:paraId="780122DC" w14:textId="77777777" w:rsidR="0095011B" w:rsidRDefault="0095011B" w:rsidP="0095011B">
      <w:pPr>
        <w:pStyle w:val="BodyText"/>
        <w:rPr>
          <w:rFonts w:asciiTheme="minorHAnsi" w:hAnsiTheme="minorHAnsi"/>
          <w:lang w:val="en-US" w:eastAsia="ko-KR"/>
        </w:rPr>
      </w:pPr>
      <w:r w:rsidRPr="000F1DDC">
        <w:rPr>
          <w:rFonts w:asciiTheme="minorHAnsi" w:hAnsiTheme="minorHAnsi"/>
          <w:lang w:val="en-US" w:eastAsia="ko-KR"/>
        </w:rPr>
        <w:t>Korea is performing execution of the inspection on aids to navigation</w:t>
      </w:r>
      <w:r>
        <w:rPr>
          <w:rFonts w:asciiTheme="minorHAnsi" w:hAnsiTheme="minorHAnsi" w:hint="eastAsia"/>
          <w:lang w:val="en-US" w:eastAsia="ko-KR"/>
        </w:rPr>
        <w:t xml:space="preserve"> </w:t>
      </w:r>
      <w:r w:rsidRPr="000F1DDC">
        <w:rPr>
          <w:rFonts w:asciiTheme="minorHAnsi" w:hAnsiTheme="minorHAnsi"/>
          <w:lang w:val="en-US" w:eastAsia="ko-KR"/>
        </w:rPr>
        <w:t xml:space="preserve">(AtoN) equipment for the improvement of operational availability of AtoN products. The execution of the inspection is based on the standard of IALA recommendation and will be helpful to improve the quality and performance of AtoN products or </w:t>
      </w:r>
      <w:proofErr w:type="spellStart"/>
      <w:r w:rsidRPr="000F1DDC">
        <w:rPr>
          <w:rFonts w:asciiTheme="minorHAnsi" w:hAnsiTheme="minorHAnsi"/>
          <w:lang w:val="en-US" w:eastAsia="ko-KR"/>
        </w:rPr>
        <w:t>equipments</w:t>
      </w:r>
      <w:proofErr w:type="spellEnd"/>
      <w:r w:rsidRPr="000F1DDC">
        <w:rPr>
          <w:rFonts w:asciiTheme="minorHAnsi" w:hAnsiTheme="minorHAnsi"/>
          <w:lang w:val="en-US" w:eastAsia="ko-KR"/>
        </w:rPr>
        <w:t xml:space="preserve"> and a result to provide users with more reliable service.</w:t>
      </w:r>
      <w:r>
        <w:rPr>
          <w:rFonts w:asciiTheme="minorHAnsi" w:hAnsiTheme="minorHAnsi" w:hint="eastAsia"/>
          <w:lang w:val="en-US" w:eastAsia="ko-KR"/>
        </w:rPr>
        <w:t xml:space="preserve"> </w:t>
      </w:r>
    </w:p>
    <w:p w14:paraId="5EA3472F" w14:textId="77777777" w:rsidR="0095011B" w:rsidRDefault="0095011B" w:rsidP="0095011B">
      <w:pPr>
        <w:pStyle w:val="BodyText"/>
        <w:rPr>
          <w:rFonts w:asciiTheme="minorHAnsi" w:hAnsiTheme="minorHAnsi"/>
          <w:lang w:val="en-US" w:eastAsia="ko-KR"/>
        </w:rPr>
      </w:pPr>
      <w:r>
        <w:rPr>
          <w:rFonts w:cs="Arial"/>
          <w:color w:val="222222"/>
        </w:rPr>
        <w:t xml:space="preserve">In order to better quality </w:t>
      </w:r>
      <w:r>
        <w:rPr>
          <w:rFonts w:cs="Arial" w:hint="eastAsia"/>
          <w:color w:val="222222"/>
          <w:lang w:eastAsia="ko-KR"/>
        </w:rPr>
        <w:t>management</w:t>
      </w:r>
      <w:r>
        <w:rPr>
          <w:rFonts w:cs="Arial"/>
          <w:color w:val="222222"/>
        </w:rPr>
        <w:t xml:space="preserve"> and certification</w:t>
      </w:r>
      <w:r>
        <w:rPr>
          <w:rFonts w:cs="Arial" w:hint="eastAsia"/>
          <w:color w:val="222222"/>
          <w:lang w:eastAsia="ko-KR"/>
        </w:rPr>
        <w:t xml:space="preserve">, </w:t>
      </w:r>
      <w:r w:rsidRPr="008756D1">
        <w:rPr>
          <w:rFonts w:asciiTheme="minorHAnsi" w:hAnsiTheme="minorHAnsi"/>
          <w:lang w:val="en-US" w:eastAsia="ko-KR"/>
        </w:rPr>
        <w:t xml:space="preserve">Korea will apply the Korean Industrial Standards (KS) of AtoN equipment for quality control and certification in this year. This is expected to perform a quality certification. </w:t>
      </w:r>
    </w:p>
    <w:p w14:paraId="109B254A" w14:textId="77777777" w:rsidR="00BA7A32" w:rsidRDefault="0095011B" w:rsidP="0095011B">
      <w:pPr>
        <w:pStyle w:val="BodyText"/>
        <w:rPr>
          <w:rFonts w:asciiTheme="minorHAnsi" w:hAnsiTheme="minorHAnsi" w:cs="Arial"/>
          <w:color w:val="212121"/>
          <w:lang w:eastAsia="ko-KR"/>
        </w:rPr>
      </w:pPr>
      <w:r w:rsidRPr="008756D1">
        <w:rPr>
          <w:rFonts w:asciiTheme="minorHAnsi" w:hAnsiTheme="minorHAnsi"/>
          <w:lang w:val="en-US" w:eastAsia="ko-KR"/>
        </w:rPr>
        <w:t xml:space="preserve">KS is the national standards in Korea based on the Industrial Standardization Act.  Development of KS to be notified by Administrator of KATS after getting approval from Korea Industrial Standards Commission. </w:t>
      </w:r>
      <w:r w:rsidRPr="008756D1">
        <w:rPr>
          <w:rFonts w:asciiTheme="minorHAnsi" w:hAnsiTheme="minorHAnsi" w:cs="Arial"/>
          <w:color w:val="212121"/>
        </w:rPr>
        <w:t>KS certification scheme for product is the system of certifying that a certain product regulated in the relevant standards has passed product test, factory inspection and audit according to the criteria of relevant KS based on the Article 15 of Industrial Standardization Act, allowing it to indicate KS-mark on their product, packaging, container, statement of delivery warranty and/or promotional materials</w:t>
      </w:r>
      <w:r w:rsidRPr="008756D1">
        <w:rPr>
          <w:rFonts w:asciiTheme="minorHAnsi" w:hAnsiTheme="minorHAnsi" w:cs="Arial"/>
          <w:color w:val="212121"/>
          <w:lang w:eastAsia="ko-KR"/>
        </w:rPr>
        <w:t xml:space="preserve">. </w:t>
      </w:r>
    </w:p>
    <w:p w14:paraId="6ACBCAD7" w14:textId="20409408" w:rsidR="00ED7CD6" w:rsidRPr="008756D1" w:rsidRDefault="00BA7A32" w:rsidP="0095011B">
      <w:pPr>
        <w:pStyle w:val="BodyText"/>
        <w:rPr>
          <w:rFonts w:asciiTheme="minorHAnsi" w:hAnsiTheme="minorHAnsi"/>
          <w:lang w:val="en-US" w:eastAsia="ko-KR"/>
        </w:rPr>
      </w:pPr>
      <w:r w:rsidRPr="00BA7A32">
        <w:rPr>
          <w:rFonts w:asciiTheme="minorHAnsi" w:hAnsiTheme="minorHAnsi"/>
          <w:lang w:val="en-US" w:eastAsia="ko-KR"/>
        </w:rPr>
        <w:t xml:space="preserve">This standard is divided into luminous range (14 kinds), light </w:t>
      </w:r>
      <w:proofErr w:type="spellStart"/>
      <w:r w:rsidRPr="00BA7A32">
        <w:rPr>
          <w:rFonts w:asciiTheme="minorHAnsi" w:hAnsiTheme="minorHAnsi"/>
          <w:lang w:val="en-US" w:eastAsia="ko-KR"/>
        </w:rPr>
        <w:t>colour</w:t>
      </w:r>
      <w:proofErr w:type="spellEnd"/>
      <w:r w:rsidRPr="00BA7A32">
        <w:rPr>
          <w:rFonts w:asciiTheme="minorHAnsi" w:hAnsiTheme="minorHAnsi"/>
          <w:lang w:val="en-US" w:eastAsia="ko-KR"/>
        </w:rPr>
        <w:t xml:space="preserve"> (5 species). Also, these are included electrical, optical and environmental standards based on </w:t>
      </w:r>
      <w:proofErr w:type="gramStart"/>
      <w:r w:rsidRPr="00BA7A32">
        <w:rPr>
          <w:rFonts w:asciiTheme="minorHAnsi" w:hAnsiTheme="minorHAnsi"/>
          <w:lang w:val="en-US" w:eastAsia="ko-KR"/>
        </w:rPr>
        <w:t>the  IALA</w:t>
      </w:r>
      <w:proofErr w:type="gramEnd"/>
      <w:r w:rsidRPr="00BA7A32">
        <w:rPr>
          <w:rFonts w:asciiTheme="minorHAnsi" w:hAnsiTheme="minorHAnsi"/>
          <w:lang w:val="en-US" w:eastAsia="ko-KR"/>
        </w:rPr>
        <w:t xml:space="preserve"> recomm</w:t>
      </w:r>
      <w:r>
        <w:rPr>
          <w:rFonts w:asciiTheme="minorHAnsi" w:hAnsiTheme="minorHAnsi" w:hint="eastAsia"/>
          <w:lang w:val="en-US" w:eastAsia="ko-KR"/>
        </w:rPr>
        <w:t>e</w:t>
      </w:r>
      <w:r w:rsidRPr="00BA7A32">
        <w:rPr>
          <w:rFonts w:asciiTheme="minorHAnsi" w:hAnsiTheme="minorHAnsi"/>
          <w:lang w:val="en-US" w:eastAsia="ko-KR"/>
        </w:rPr>
        <w:t>ndations and guidelines</w:t>
      </w:r>
    </w:p>
    <w:p w14:paraId="396C23D5" w14:textId="61A3FA72" w:rsidR="0095011B" w:rsidRDefault="0095011B" w:rsidP="0095011B">
      <w:pPr>
        <w:jc w:val="both"/>
        <w:rPr>
          <w:rFonts w:asciiTheme="minorHAnsi" w:eastAsia="휴먼명조" w:hAnsiTheme="minorHAnsi" w:cs="Gulim"/>
          <w:color w:val="000000"/>
          <w:lang w:val="en-US" w:eastAsia="ko-KR"/>
        </w:rPr>
      </w:pPr>
      <w:r w:rsidRPr="000F1DDC">
        <w:rPr>
          <w:rFonts w:asciiTheme="minorHAnsi" w:eastAsia="휴먼명조" w:hAnsiTheme="minorHAnsi" w:cs="Gulim"/>
          <w:color w:val="000000"/>
          <w:lang w:val="en-US" w:eastAsia="ko-KR"/>
        </w:rPr>
        <w:t>The e</w:t>
      </w:r>
      <w:r w:rsidRPr="008756D1">
        <w:rPr>
          <w:rFonts w:asciiTheme="minorHAnsi" w:eastAsia="휴먼명조" w:hAnsiTheme="minorHAnsi" w:cs="Gulim"/>
          <w:color w:val="000000"/>
          <w:lang w:val="en-US" w:eastAsia="ko-KR"/>
        </w:rPr>
        <w:t>nactment</w:t>
      </w:r>
      <w:r w:rsidRPr="000F1DDC">
        <w:rPr>
          <w:rFonts w:asciiTheme="minorHAnsi" w:eastAsia="휴먼명조" w:hAnsiTheme="minorHAnsi" w:cs="Gulim"/>
          <w:color w:val="000000"/>
          <w:lang w:val="en-US" w:eastAsia="ko-KR"/>
        </w:rPr>
        <w:t xml:space="preserve"> of </w:t>
      </w:r>
      <w:r w:rsidRPr="008756D1">
        <w:rPr>
          <w:rFonts w:asciiTheme="minorHAnsi" w:eastAsia="휴먼명조" w:hAnsiTheme="minorHAnsi" w:cs="Gulim"/>
          <w:color w:val="000000"/>
          <w:lang w:val="en-US" w:eastAsia="ko-KR"/>
        </w:rPr>
        <w:t>the Korea Industrial Standards for AtoN equipment</w:t>
      </w:r>
      <w:r w:rsidRPr="000F1DDC">
        <w:rPr>
          <w:rFonts w:asciiTheme="minorHAnsi" w:eastAsia="휴먼명조" w:hAnsiTheme="minorHAnsi" w:cs="Gulim"/>
          <w:color w:val="000000"/>
          <w:lang w:val="en-US" w:eastAsia="ko-KR"/>
        </w:rPr>
        <w:t xml:space="preserve"> can improve the manufacturing skills and technique of the manufacturers and increase the performance and quality of AtoN equipment.</w:t>
      </w:r>
      <w:r w:rsidRPr="008756D1">
        <w:rPr>
          <w:rFonts w:asciiTheme="minorHAnsi" w:eastAsia="휴먼명조" w:hAnsiTheme="minorHAnsi" w:cs="Gulim"/>
          <w:color w:val="000000"/>
          <w:lang w:val="en-US" w:eastAsia="ko-KR"/>
        </w:rPr>
        <w:t xml:space="preserve"> </w:t>
      </w:r>
    </w:p>
    <w:p w14:paraId="2946B727" w14:textId="77777777" w:rsidR="0095011B" w:rsidRDefault="0095011B" w:rsidP="0095011B">
      <w:pPr>
        <w:jc w:val="both"/>
        <w:rPr>
          <w:rFonts w:asciiTheme="minorHAnsi" w:eastAsia="휴먼명조" w:hAnsiTheme="minorHAnsi" w:cs="Gulim"/>
          <w:color w:val="000000"/>
          <w:lang w:val="en-US" w:eastAsia="ko-KR"/>
        </w:rPr>
      </w:pPr>
    </w:p>
    <w:sectPr w:rsidR="0095011B" w:rsidSect="0073521D">
      <w:headerReference w:type="default" r:id="rId8"/>
      <w:footerReference w:type="default" r:id="rId9"/>
      <w:headerReference w:type="first" r:id="rId10"/>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82498E" w14:textId="77777777" w:rsidR="00F34A2A" w:rsidRDefault="00F34A2A" w:rsidP="00362CD9">
      <w:r>
        <w:separator/>
      </w:r>
    </w:p>
  </w:endnote>
  <w:endnote w:type="continuationSeparator" w:id="0">
    <w:p w14:paraId="564F922E" w14:textId="77777777" w:rsidR="00F34A2A" w:rsidRDefault="00F34A2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panose1 w:val="00000000000000000000"/>
    <w:charset w:val="81"/>
    <w:family w:val="roman"/>
    <w:notTrueType/>
    <w:pitch w:val="default"/>
    <w:sig w:usb0="00000000"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4CC07461" w:rsidR="001440D7" w:rsidRPr="00036B9E" w:rsidRDefault="001440D7">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8B4E3E">
      <w:rPr>
        <w:rFonts w:ascii="Calibri" w:hAnsi="Calibri"/>
        <w:noProof/>
      </w:rPr>
      <w:t>12</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2C7490" w14:textId="77777777" w:rsidR="00F34A2A" w:rsidRDefault="00F34A2A" w:rsidP="00362CD9">
      <w:r>
        <w:separator/>
      </w:r>
    </w:p>
  </w:footnote>
  <w:footnote w:type="continuationSeparator" w:id="0">
    <w:p w14:paraId="3DD7F84B" w14:textId="77777777" w:rsidR="00F34A2A" w:rsidRDefault="00F34A2A"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6EEA4536" w:rsidR="001440D7" w:rsidRDefault="001440D7"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1440D7" w:rsidRDefault="001440D7"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1440D7" w:rsidRDefault="001440D7" w:rsidP="007A395D">
    <w:pPr>
      <w:pStyle w:val="Header"/>
      <w:jc w:val="center"/>
    </w:pPr>
  </w:p>
  <w:p w14:paraId="43F3C4F1" w14:textId="227C2CF6" w:rsidR="001440D7" w:rsidRDefault="001440D7"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3AC7EB8"/>
    <w:multiLevelType w:val="multilevel"/>
    <w:tmpl w:val="00CA8AE8"/>
    <w:name w:val="ClaueListNum"/>
    <w:lvl w:ilvl="0">
      <w:start w:val="1"/>
      <w:numFmt w:val="decimal"/>
      <w:lvlText w:val="%1 "/>
      <w:lvlJc w:val="left"/>
      <w:pPr>
        <w:tabs>
          <w:tab w:val="num" w:pos="0"/>
        </w:tabs>
        <w:ind w:left="0" w:firstLine="0"/>
      </w:pPr>
      <w:rPr>
        <w:rFonts w:ascii="Arial" w:hAnsi="Arial" w:cs="Arial" w:hint="default"/>
        <w:b/>
        <w:i w:val="0"/>
      </w:rPr>
    </w:lvl>
    <w:lvl w:ilvl="1">
      <w:start w:val="1"/>
      <w:numFmt w:val="decimal"/>
      <w:lvlText w:val="%1.%2 "/>
      <w:lvlJc w:val="left"/>
      <w:pPr>
        <w:tabs>
          <w:tab w:val="num" w:pos="0"/>
        </w:tabs>
        <w:ind w:left="0" w:firstLine="0"/>
      </w:pPr>
      <w:rPr>
        <w:rFonts w:ascii="Arial" w:hAnsi="Arial" w:cs="Arial" w:hint="default"/>
        <w:b/>
        <w:i w:val="0"/>
      </w:rPr>
    </w:lvl>
    <w:lvl w:ilvl="2">
      <w:start w:val="1"/>
      <w:numFmt w:val="decimal"/>
      <w:lvlText w:val="%1.%2.%3 "/>
      <w:lvlJc w:val="left"/>
      <w:pPr>
        <w:tabs>
          <w:tab w:val="num" w:pos="0"/>
        </w:tabs>
        <w:ind w:left="0" w:firstLine="0"/>
      </w:pPr>
      <w:rPr>
        <w:rFonts w:ascii="Arial" w:hAnsi="Arial" w:cs="Arial" w:hint="default"/>
        <w:b/>
        <w:i w:val="0"/>
      </w:rPr>
    </w:lvl>
    <w:lvl w:ilvl="3">
      <w:start w:val="1"/>
      <w:numFmt w:val="decimal"/>
      <w:lvlText w:val="%1.%2.%3.%4 "/>
      <w:lvlJc w:val="left"/>
      <w:pPr>
        <w:tabs>
          <w:tab w:val="num" w:pos="284"/>
        </w:tabs>
        <w:ind w:left="284" w:firstLine="0"/>
      </w:pPr>
      <w:rPr>
        <w:rFonts w:ascii="Arial" w:hAnsi="Arial" w:cs="Arial" w:hint="default"/>
        <w:b/>
        <w:i w:val="0"/>
      </w:rPr>
    </w:lvl>
    <w:lvl w:ilvl="4">
      <w:start w:val="1"/>
      <w:numFmt w:val="decimal"/>
      <w:lvlText w:val="%1.%2.%3.%4.%5 "/>
      <w:lvlJc w:val="left"/>
      <w:pPr>
        <w:tabs>
          <w:tab w:val="num" w:pos="0"/>
        </w:tabs>
        <w:ind w:left="0" w:firstLine="0"/>
      </w:pPr>
      <w:rPr>
        <w:rFonts w:hint="eastAsia"/>
        <w:b/>
        <w:i w:val="0"/>
      </w:rPr>
    </w:lvl>
    <w:lvl w:ilvl="5">
      <w:start w:val="1"/>
      <w:numFmt w:val="decimal"/>
      <w:lvlText w:val="%1.%2.%3.%4.%5.%6 "/>
      <w:lvlJc w:val="left"/>
      <w:pPr>
        <w:tabs>
          <w:tab w:val="num" w:pos="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96C5592"/>
    <w:multiLevelType w:val="multilevel"/>
    <w:tmpl w:val="A9B40A96"/>
    <w:lvl w:ilvl="0">
      <w:start w:val="1"/>
      <w:numFmt w:val="decimal"/>
      <w:pStyle w:val="1"/>
      <w:lvlText w:val="비고"/>
      <w:lvlJc w:val="left"/>
      <w:pPr>
        <w:tabs>
          <w:tab w:val="num" w:pos="560"/>
        </w:tabs>
        <w:ind w:left="560" w:hanging="560"/>
      </w:pPr>
      <w:rPr>
        <w:rFonts w:ascii="Dotum" w:eastAsia="Dotum" w:hAnsi="Dotum" w:hint="eastAsia"/>
        <w:b/>
        <w:sz w:val="20"/>
      </w:rPr>
    </w:lvl>
    <w:lvl w:ilvl="1">
      <w:start w:val="1"/>
      <w:numFmt w:val="decimal"/>
      <w:pStyle w:val="2"/>
      <w:lvlText w:val="비고"/>
      <w:lvlJc w:val="left"/>
      <w:pPr>
        <w:tabs>
          <w:tab w:val="num" w:pos="860"/>
        </w:tabs>
        <w:ind w:left="860" w:hanging="580"/>
      </w:pPr>
      <w:rPr>
        <w:rFonts w:ascii="Dotum" w:eastAsia="Dotum" w:hAnsi="Dotum" w:hint="eastAsia"/>
        <w:b/>
        <w:color w:val="auto"/>
        <w:sz w:val="20"/>
      </w:rPr>
    </w:lvl>
    <w:lvl w:ilvl="2">
      <w:start w:val="1"/>
      <w:numFmt w:val="decimal"/>
      <w:pStyle w:val="3"/>
      <w:lvlText w:val="비고"/>
      <w:lvlJc w:val="left"/>
      <w:pPr>
        <w:tabs>
          <w:tab w:val="num" w:pos="1140"/>
        </w:tabs>
        <w:ind w:left="1140" w:hanging="580"/>
      </w:pPr>
      <w:rPr>
        <w:rFonts w:ascii="Dotum" w:eastAsia="Dotum" w:hAnsi="Dotum" w:hint="eastAsia"/>
        <w:b/>
        <w:sz w:val="20"/>
      </w:rPr>
    </w:lvl>
    <w:lvl w:ilvl="3">
      <w:start w:val="1"/>
      <w:numFmt w:val="decimal"/>
      <w:pStyle w:val="4"/>
      <w:lvlText w:val="비고"/>
      <w:lvlJc w:val="left"/>
      <w:pPr>
        <w:tabs>
          <w:tab w:val="num" w:pos="1420"/>
        </w:tabs>
        <w:ind w:left="1420" w:hanging="560"/>
      </w:pPr>
      <w:rPr>
        <w:rFonts w:ascii="Dotum" w:eastAsia="Dotum" w:hAnsi="Dotum" w:hint="eastAsia"/>
        <w:b/>
        <w:sz w:val="20"/>
      </w:rPr>
    </w:lvl>
    <w:lvl w:ilvl="4">
      <w:start w:val="1"/>
      <w:numFmt w:val="decimal"/>
      <w:suff w:val="nothing"/>
      <w:lvlText w:val=""/>
      <w:lvlJc w:val="left"/>
      <w:pPr>
        <w:tabs>
          <w:tab w:val="num" w:pos="2778"/>
        </w:tabs>
        <w:ind w:left="2551" w:hanging="85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5">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B2C5134"/>
    <w:multiLevelType w:val="multilevel"/>
    <w:tmpl w:val="1C901ED0"/>
    <w:lvl w:ilvl="0">
      <w:start w:val="1"/>
      <w:numFmt w:val="upperLetter"/>
      <w:pStyle w:val="KSDTA"/>
      <w:suff w:val="nothing"/>
      <w:lvlText w:val="부속서 %1"/>
      <w:lvlJc w:val="left"/>
      <w:pPr>
        <w:ind w:left="0" w:firstLine="0"/>
      </w:pPr>
      <w:rPr>
        <w:rFonts w:ascii="Arial" w:eastAsia="Dotum" w:hAnsi="Arial" w:cs="Arial" w:hint="default"/>
        <w:b/>
        <w:i w:val="0"/>
        <w:sz w:val="28"/>
      </w:rPr>
    </w:lvl>
    <w:lvl w:ilvl="1">
      <w:start w:val="1"/>
      <w:numFmt w:val="decimal"/>
      <w:pStyle w:val="KSDTA1"/>
      <w:lvlText w:val="%1.%2 "/>
      <w:lvlJc w:val="left"/>
      <w:pPr>
        <w:tabs>
          <w:tab w:val="num" w:pos="0"/>
        </w:tabs>
        <w:ind w:left="0" w:firstLine="0"/>
      </w:pPr>
      <w:rPr>
        <w:rFonts w:hint="eastAsia"/>
        <w:b/>
        <w:i w:val="0"/>
      </w:rPr>
    </w:lvl>
    <w:lvl w:ilvl="2">
      <w:start w:val="1"/>
      <w:numFmt w:val="decimal"/>
      <w:pStyle w:val="KSDTA11"/>
      <w:lvlText w:val="%1.%2.%3 "/>
      <w:lvlJc w:val="left"/>
      <w:pPr>
        <w:tabs>
          <w:tab w:val="num" w:pos="0"/>
        </w:tabs>
        <w:ind w:left="0" w:firstLine="0"/>
      </w:pPr>
      <w:rPr>
        <w:rFonts w:hint="eastAsia"/>
        <w:b/>
        <w:i w:val="0"/>
      </w:rPr>
    </w:lvl>
    <w:lvl w:ilvl="3">
      <w:start w:val="1"/>
      <w:numFmt w:val="decimal"/>
      <w:pStyle w:val="KSDTA111"/>
      <w:lvlText w:val="%1.%2.%3.%4 "/>
      <w:lvlJc w:val="left"/>
      <w:pPr>
        <w:tabs>
          <w:tab w:val="num" w:pos="0"/>
        </w:tabs>
        <w:ind w:left="0" w:firstLine="0"/>
      </w:pPr>
      <w:rPr>
        <w:rFonts w:ascii="Arial" w:hAnsi="Arial" w:cs="Arial" w:hint="default"/>
        <w:b/>
        <w:i w:val="0"/>
      </w:rPr>
    </w:lvl>
    <w:lvl w:ilvl="4">
      <w:start w:val="1"/>
      <w:numFmt w:val="decimal"/>
      <w:pStyle w:val="KSDTA1111"/>
      <w:lvlText w:val="%1.%2.%3.%4.%5 "/>
      <w:lvlJc w:val="left"/>
      <w:pPr>
        <w:tabs>
          <w:tab w:val="num" w:pos="0"/>
        </w:tabs>
        <w:ind w:left="0" w:firstLine="0"/>
      </w:pPr>
      <w:rPr>
        <w:rFonts w:hint="eastAsia"/>
        <w:b/>
        <w:i w:val="0"/>
        <w:lang w:val="en-US"/>
      </w:rPr>
    </w:lvl>
    <w:lvl w:ilvl="5">
      <w:start w:val="1"/>
      <w:numFmt w:val="decimal"/>
      <w:pStyle w:val="KSDTA11111"/>
      <w:lvlText w:val="%1.%2.%3.%4.%5.%6 "/>
      <w:lvlJc w:val="left"/>
      <w:pPr>
        <w:tabs>
          <w:tab w:val="num" w:pos="0"/>
        </w:tabs>
        <w:ind w:left="0" w:firstLine="0"/>
      </w:pPr>
      <w:rPr>
        <w:rFonts w:hint="eastAsia"/>
        <w:b/>
        <w:i w:val="0"/>
      </w:rPr>
    </w:lvl>
    <w:lvl w:ilvl="6">
      <w:start w:val="1"/>
      <w:numFmt w:val="lowerRoman"/>
      <w:lvlText w:val="(%7)"/>
      <w:lvlJc w:val="left"/>
      <w:pPr>
        <w:tabs>
          <w:tab w:val="num" w:pos="5040"/>
        </w:tabs>
        <w:ind w:left="4320" w:firstLine="0"/>
      </w:pPr>
      <w:rPr>
        <w:rFonts w:hint="eastAsia"/>
      </w:rPr>
    </w:lvl>
    <w:lvl w:ilvl="7">
      <w:start w:val="1"/>
      <w:numFmt w:val="lowerLetter"/>
      <w:lvlText w:val="(%8)"/>
      <w:lvlJc w:val="left"/>
      <w:pPr>
        <w:tabs>
          <w:tab w:val="num" w:pos="5400"/>
        </w:tabs>
        <w:ind w:left="5040" w:firstLine="0"/>
      </w:pPr>
      <w:rPr>
        <w:rFonts w:hint="eastAsia"/>
      </w:rPr>
    </w:lvl>
    <w:lvl w:ilvl="8">
      <w:start w:val="1"/>
      <w:numFmt w:val="lowerRoman"/>
      <w:lvlText w:val="(%9)"/>
      <w:lvlJc w:val="left"/>
      <w:pPr>
        <w:tabs>
          <w:tab w:val="num" w:pos="6120"/>
        </w:tabs>
        <w:ind w:left="5760" w:firstLine="0"/>
      </w:pPr>
      <w:rPr>
        <w:rFonts w:hint="eastAsia"/>
      </w:rPr>
    </w:lvl>
  </w:abstractNum>
  <w:num w:numId="1">
    <w:abstractNumId w:val="15"/>
  </w:num>
  <w:num w:numId="2">
    <w:abstractNumId w:val="10"/>
  </w:num>
  <w:num w:numId="3">
    <w:abstractNumId w:val="1"/>
  </w:num>
  <w:num w:numId="4">
    <w:abstractNumId w:val="17"/>
  </w:num>
  <w:num w:numId="5">
    <w:abstractNumId w:val="6"/>
  </w:num>
  <w:num w:numId="6">
    <w:abstractNumId w:val="4"/>
  </w:num>
  <w:num w:numId="7">
    <w:abstractNumId w:val="12"/>
  </w:num>
  <w:num w:numId="8">
    <w:abstractNumId w:val="11"/>
  </w:num>
  <w:num w:numId="9">
    <w:abstractNumId w:val="16"/>
  </w:num>
  <w:num w:numId="10">
    <w:abstractNumId w:val="2"/>
  </w:num>
  <w:num w:numId="11">
    <w:abstractNumId w:val="3"/>
  </w:num>
  <w:num w:numId="12">
    <w:abstractNumId w:val="13"/>
  </w:num>
  <w:num w:numId="13">
    <w:abstractNumId w:val="8"/>
  </w:num>
  <w:num w:numId="14">
    <w:abstractNumId w:val="7"/>
  </w:num>
  <w:num w:numId="15">
    <w:abstractNumId w:val="2"/>
  </w:num>
  <w:num w:numId="16">
    <w:abstractNumId w:val="9"/>
  </w:num>
  <w:num w:numId="17">
    <w:abstractNumId w:val="0"/>
  </w:num>
  <w:num w:numId="18">
    <w:abstractNumId w:val="14"/>
  </w:num>
  <w:num w:numId="1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110AE7"/>
    <w:rsid w:val="00137240"/>
    <w:rsid w:val="001440D7"/>
    <w:rsid w:val="00177F4D"/>
    <w:rsid w:val="00180DDA"/>
    <w:rsid w:val="00192B90"/>
    <w:rsid w:val="001B2A2D"/>
    <w:rsid w:val="001B737D"/>
    <w:rsid w:val="001C44A3"/>
    <w:rsid w:val="001E0E15"/>
    <w:rsid w:val="001F528A"/>
    <w:rsid w:val="001F704E"/>
    <w:rsid w:val="00201722"/>
    <w:rsid w:val="002125B0"/>
    <w:rsid w:val="00243228"/>
    <w:rsid w:val="00245B26"/>
    <w:rsid w:val="00251483"/>
    <w:rsid w:val="00255CAA"/>
    <w:rsid w:val="00264305"/>
    <w:rsid w:val="002A0346"/>
    <w:rsid w:val="002A4487"/>
    <w:rsid w:val="002B49E9"/>
    <w:rsid w:val="002C632E"/>
    <w:rsid w:val="002D3E8B"/>
    <w:rsid w:val="002D4575"/>
    <w:rsid w:val="002D5C0C"/>
    <w:rsid w:val="002D6300"/>
    <w:rsid w:val="002E03D1"/>
    <w:rsid w:val="002E6B74"/>
    <w:rsid w:val="002E6FCA"/>
    <w:rsid w:val="003336CC"/>
    <w:rsid w:val="00356CD0"/>
    <w:rsid w:val="00362CD9"/>
    <w:rsid w:val="003761CA"/>
    <w:rsid w:val="00380DAF"/>
    <w:rsid w:val="00390AE1"/>
    <w:rsid w:val="003972CE"/>
    <w:rsid w:val="003B28F5"/>
    <w:rsid w:val="003B7B7D"/>
    <w:rsid w:val="003C54CB"/>
    <w:rsid w:val="003C7A2A"/>
    <w:rsid w:val="003D2DC1"/>
    <w:rsid w:val="003D69D0"/>
    <w:rsid w:val="003F2918"/>
    <w:rsid w:val="003F430E"/>
    <w:rsid w:val="0041088C"/>
    <w:rsid w:val="00420A38"/>
    <w:rsid w:val="00431B19"/>
    <w:rsid w:val="004661AD"/>
    <w:rsid w:val="004A3D1A"/>
    <w:rsid w:val="004D1D85"/>
    <w:rsid w:val="004D3C3A"/>
    <w:rsid w:val="004E1CD1"/>
    <w:rsid w:val="005107EB"/>
    <w:rsid w:val="00521345"/>
    <w:rsid w:val="00526DF0"/>
    <w:rsid w:val="00540133"/>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A7E45"/>
    <w:rsid w:val="006C5948"/>
    <w:rsid w:val="006D6023"/>
    <w:rsid w:val="006F2A74"/>
    <w:rsid w:val="006F4F07"/>
    <w:rsid w:val="007118F5"/>
    <w:rsid w:val="00712AA4"/>
    <w:rsid w:val="007146C4"/>
    <w:rsid w:val="00721AA1"/>
    <w:rsid w:val="00724B67"/>
    <w:rsid w:val="0073521D"/>
    <w:rsid w:val="007547F8"/>
    <w:rsid w:val="00765622"/>
    <w:rsid w:val="00770B6C"/>
    <w:rsid w:val="00783FEA"/>
    <w:rsid w:val="007A395D"/>
    <w:rsid w:val="007C346C"/>
    <w:rsid w:val="007E2389"/>
    <w:rsid w:val="0080294B"/>
    <w:rsid w:val="0082480E"/>
    <w:rsid w:val="008456CE"/>
    <w:rsid w:val="00850293"/>
    <w:rsid w:val="00851373"/>
    <w:rsid w:val="00851BA6"/>
    <w:rsid w:val="0085654D"/>
    <w:rsid w:val="00861160"/>
    <w:rsid w:val="0086654F"/>
    <w:rsid w:val="008A356F"/>
    <w:rsid w:val="008A4653"/>
    <w:rsid w:val="008A4717"/>
    <w:rsid w:val="008A50CC"/>
    <w:rsid w:val="008B4E3E"/>
    <w:rsid w:val="008B71A4"/>
    <w:rsid w:val="008D1694"/>
    <w:rsid w:val="008D79CB"/>
    <w:rsid w:val="008F07BC"/>
    <w:rsid w:val="0092692B"/>
    <w:rsid w:val="00943E9C"/>
    <w:rsid w:val="0095011B"/>
    <w:rsid w:val="00953F4D"/>
    <w:rsid w:val="00960BB8"/>
    <w:rsid w:val="00964F5C"/>
    <w:rsid w:val="009831C0"/>
    <w:rsid w:val="0099161D"/>
    <w:rsid w:val="009C43F3"/>
    <w:rsid w:val="00A0389B"/>
    <w:rsid w:val="00A261D9"/>
    <w:rsid w:val="00A33AE9"/>
    <w:rsid w:val="00A446C9"/>
    <w:rsid w:val="00A635D6"/>
    <w:rsid w:val="00A8553A"/>
    <w:rsid w:val="00A93AED"/>
    <w:rsid w:val="00AE1319"/>
    <w:rsid w:val="00AE34BB"/>
    <w:rsid w:val="00AF2734"/>
    <w:rsid w:val="00B226F2"/>
    <w:rsid w:val="00B274DF"/>
    <w:rsid w:val="00B56BDF"/>
    <w:rsid w:val="00B65812"/>
    <w:rsid w:val="00B85CD6"/>
    <w:rsid w:val="00B90A27"/>
    <w:rsid w:val="00B9554D"/>
    <w:rsid w:val="00BA7A32"/>
    <w:rsid w:val="00BB2B9F"/>
    <w:rsid w:val="00BB7D9E"/>
    <w:rsid w:val="00BC2334"/>
    <w:rsid w:val="00BD3CB8"/>
    <w:rsid w:val="00BD4E6F"/>
    <w:rsid w:val="00BF32F0"/>
    <w:rsid w:val="00BF4DCE"/>
    <w:rsid w:val="00C05CE5"/>
    <w:rsid w:val="00C53E6F"/>
    <w:rsid w:val="00C6171E"/>
    <w:rsid w:val="00CA6F2C"/>
    <w:rsid w:val="00CF1871"/>
    <w:rsid w:val="00D019CE"/>
    <w:rsid w:val="00D1133E"/>
    <w:rsid w:val="00D17A34"/>
    <w:rsid w:val="00D26628"/>
    <w:rsid w:val="00D332B3"/>
    <w:rsid w:val="00D55207"/>
    <w:rsid w:val="00D81801"/>
    <w:rsid w:val="00D839E8"/>
    <w:rsid w:val="00D92B45"/>
    <w:rsid w:val="00D95962"/>
    <w:rsid w:val="00DC389B"/>
    <w:rsid w:val="00DE2FEE"/>
    <w:rsid w:val="00E00BE9"/>
    <w:rsid w:val="00E22A11"/>
    <w:rsid w:val="00E31E5C"/>
    <w:rsid w:val="00E44DD2"/>
    <w:rsid w:val="00E54D30"/>
    <w:rsid w:val="00E558C3"/>
    <w:rsid w:val="00E55927"/>
    <w:rsid w:val="00E66A28"/>
    <w:rsid w:val="00E912A6"/>
    <w:rsid w:val="00EA4844"/>
    <w:rsid w:val="00EA4D9C"/>
    <w:rsid w:val="00EA5A97"/>
    <w:rsid w:val="00EA5E1A"/>
    <w:rsid w:val="00EB75EE"/>
    <w:rsid w:val="00ED7CD6"/>
    <w:rsid w:val="00EE4C1D"/>
    <w:rsid w:val="00EF3685"/>
    <w:rsid w:val="00F04350"/>
    <w:rsid w:val="00F133DB"/>
    <w:rsid w:val="00F159EB"/>
    <w:rsid w:val="00F25BF4"/>
    <w:rsid w:val="00F267DB"/>
    <w:rsid w:val="00F26EBA"/>
    <w:rsid w:val="00F34A2A"/>
    <w:rsid w:val="00F36489"/>
    <w:rsid w:val="00F46F6F"/>
    <w:rsid w:val="00F60608"/>
    <w:rsid w:val="00F62217"/>
    <w:rsid w:val="00FB17A9"/>
    <w:rsid w:val="00FB527C"/>
    <w:rsid w:val="00FB6F75"/>
    <w:rsid w:val="00FC0EB3"/>
    <w:rsid w:val="00FD28A8"/>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A1B0A979-221E-49E5-8C3A-644DD25E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aliases w:val="[KSDT] 조항 1,[KSDT] 조항 1 + 왼쪽,줄 간격: 1줄"/>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aliases w:val="[KSDT] 조항 1.1"/>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aliases w:val="[KSDT] 조항 1.1.1"/>
    <w:basedOn w:val="Normal"/>
    <w:next w:val="BodyText"/>
    <w:link w:val="Heading3Char"/>
    <w:qFormat/>
    <w:rsid w:val="00F36489"/>
    <w:pPr>
      <w:keepNext/>
      <w:numPr>
        <w:ilvl w:val="2"/>
        <w:numId w:val="15"/>
      </w:numPr>
      <w:spacing w:before="120" w:after="120"/>
      <w:outlineLvl w:val="2"/>
    </w:pPr>
    <w:rPr>
      <w:rFonts w:asciiTheme="minorHAnsi" w:hAnsiTheme="minorHAnsi"/>
      <w:szCs w:val="20"/>
      <w:lang w:eastAsia="de-DE"/>
    </w:rPr>
  </w:style>
  <w:style w:type="paragraph" w:styleId="Heading4">
    <w:name w:val="heading 4"/>
    <w:aliases w:val="[KSDT] 조항 1.1.1.1"/>
    <w:basedOn w:val="Normal"/>
    <w:next w:val="BodyTextIndent"/>
    <w:link w:val="Heading4Char"/>
    <w:qFormat/>
    <w:rsid w:val="00D332B3"/>
    <w:pPr>
      <w:keepNext/>
      <w:numPr>
        <w:ilvl w:val="3"/>
        <w:numId w:val="15"/>
      </w:numPr>
      <w:spacing w:before="120" w:after="120"/>
      <w:outlineLvl w:val="3"/>
    </w:pPr>
    <w:rPr>
      <w:szCs w:val="20"/>
      <w:lang w:val="en-US" w:eastAsia="de-DE"/>
    </w:rPr>
  </w:style>
  <w:style w:type="paragraph" w:styleId="Heading5">
    <w:name w:val="heading 5"/>
    <w:aliases w:val="[KSDT] 조항 1.1.1.1.1"/>
    <w:basedOn w:val="Normal"/>
    <w:next w:val="Normal"/>
    <w:link w:val="Heading5Char"/>
    <w:qFormat/>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aliases w:val="[KSDT] 조항 1.1.1.1.1.1"/>
    <w:basedOn w:val="Normal"/>
    <w:next w:val="BodyTextIndent2"/>
    <w:link w:val="Heading6Char"/>
    <w:qFormat/>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KSDT] 조항 1 Char,[KSDT] 조항 1 + 왼쪽 Char,줄 간격: 1줄 Char"/>
    <w:link w:val="Heading1"/>
    <w:rsid w:val="00605E43"/>
    <w:rPr>
      <w:rFonts w:cs="Calibri"/>
      <w:b/>
      <w:caps/>
      <w:color w:val="0070C0"/>
      <w:kern w:val="28"/>
      <w:sz w:val="24"/>
      <w:szCs w:val="22"/>
      <w:lang w:eastAsia="de-DE"/>
    </w:rPr>
  </w:style>
  <w:style w:type="character" w:customStyle="1" w:styleId="Heading2Char">
    <w:name w:val="Heading 2 Char"/>
    <w:aliases w:val="[KSDT] 조항 1.1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7"/>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8"/>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9"/>
      </w:numPr>
      <w:spacing w:before="120" w:after="120"/>
      <w:jc w:val="center"/>
    </w:pPr>
    <w:rPr>
      <w:rFonts w:asciiTheme="minorHAnsi" w:hAnsiTheme="minorHAnsi"/>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aliases w:val="[KSDT] 조항 1.1.1 Char"/>
    <w:link w:val="Heading3"/>
    <w:rsid w:val="00F36489"/>
    <w:rPr>
      <w:rFonts w:asciiTheme="minorHAnsi" w:hAnsiTheme="minorHAnsi" w:cs="Calibri"/>
      <w:sz w:val="22"/>
      <w:lang w:eastAsia="de-DE"/>
    </w:rPr>
  </w:style>
  <w:style w:type="character" w:customStyle="1" w:styleId="Heading4Char">
    <w:name w:val="Heading 4 Char"/>
    <w:aliases w:val="[KSDT] 조항 1.1.1.1 Char"/>
    <w:link w:val="Heading4"/>
    <w:rsid w:val="00E00BE9"/>
    <w:rPr>
      <w:rFonts w:ascii="Arial" w:hAnsi="Arial" w:cs="Calibri"/>
      <w:sz w:val="22"/>
      <w:lang w:val="en-US" w:eastAsia="de-DE"/>
    </w:rPr>
  </w:style>
  <w:style w:type="character" w:customStyle="1" w:styleId="Heading5Char">
    <w:name w:val="Heading 5 Char"/>
    <w:aliases w:val="[KSDT] 조항 1.1.1.1.1 Char"/>
    <w:link w:val="Heading5"/>
    <w:rsid w:val="00D332B3"/>
    <w:rPr>
      <w:rFonts w:ascii="Arial" w:eastAsia="Times New Roman" w:hAnsi="Arial"/>
      <w:sz w:val="22"/>
      <w:lang w:val="de-DE" w:eastAsia="de-DE"/>
    </w:rPr>
  </w:style>
  <w:style w:type="character" w:customStyle="1" w:styleId="Heading6Char">
    <w:name w:val="Heading 6 Char"/>
    <w:aliases w:val="[KSDT] 조항 1.1.1.1.1.1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3"/>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2"/>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1"/>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F36489"/>
    <w:pPr>
      <w:keepNext/>
      <w:numPr>
        <w:numId w:val="14"/>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paragraph" w:customStyle="1" w:styleId="a">
    <w:name w:val="바탕글"/>
    <w:basedOn w:val="Normal"/>
    <w:rsid w:val="0073521D"/>
    <w:pPr>
      <w:snapToGrid w:val="0"/>
      <w:spacing w:line="384" w:lineRule="auto"/>
      <w:jc w:val="both"/>
    </w:pPr>
    <w:rPr>
      <w:rFonts w:ascii="Batang" w:hAnsi="Batang" w:cs="Gulim"/>
      <w:color w:val="000000"/>
      <w:sz w:val="20"/>
      <w:szCs w:val="20"/>
      <w:lang w:val="en-US" w:eastAsia="ko-KR"/>
    </w:rPr>
  </w:style>
  <w:style w:type="character" w:customStyle="1" w:styleId="hps">
    <w:name w:val="hps"/>
    <w:basedOn w:val="DefaultParagraphFont"/>
    <w:rsid w:val="0073521D"/>
  </w:style>
  <w:style w:type="paragraph" w:customStyle="1" w:styleId="1">
    <w:name w:val="비고1"/>
    <w:basedOn w:val="Normal"/>
    <w:rsid w:val="00192B90"/>
    <w:pPr>
      <w:widowControl w:val="0"/>
      <w:numPr>
        <w:numId w:val="18"/>
      </w:numPr>
      <w:tabs>
        <w:tab w:val="left" w:pos="600"/>
      </w:tabs>
      <w:wordWrap w:val="0"/>
      <w:autoSpaceDE w:val="0"/>
      <w:autoSpaceDN w:val="0"/>
      <w:spacing w:line="264" w:lineRule="auto"/>
      <w:ind w:firstLine="0"/>
      <w:jc w:val="both"/>
    </w:pPr>
    <w:rPr>
      <w:rFonts w:cs="Times New Roman"/>
      <w:sz w:val="20"/>
      <w:szCs w:val="20"/>
      <w:lang w:eastAsia="ko-KR"/>
    </w:rPr>
  </w:style>
  <w:style w:type="paragraph" w:customStyle="1" w:styleId="2">
    <w:name w:val="비고2"/>
    <w:basedOn w:val="Normal"/>
    <w:rsid w:val="00192B90"/>
    <w:pPr>
      <w:widowControl w:val="0"/>
      <w:numPr>
        <w:ilvl w:val="1"/>
        <w:numId w:val="18"/>
      </w:numPr>
      <w:wordWrap w:val="0"/>
      <w:autoSpaceDE w:val="0"/>
      <w:autoSpaceDN w:val="0"/>
      <w:spacing w:line="264" w:lineRule="auto"/>
      <w:jc w:val="both"/>
    </w:pPr>
    <w:rPr>
      <w:rFonts w:cs="Times New Roman"/>
      <w:sz w:val="20"/>
      <w:szCs w:val="20"/>
      <w:lang w:eastAsia="ko-KR"/>
    </w:rPr>
  </w:style>
  <w:style w:type="paragraph" w:customStyle="1" w:styleId="3">
    <w:name w:val="비고3"/>
    <w:basedOn w:val="Normal"/>
    <w:rsid w:val="00192B90"/>
    <w:pPr>
      <w:widowControl w:val="0"/>
      <w:numPr>
        <w:ilvl w:val="2"/>
        <w:numId w:val="18"/>
      </w:numPr>
      <w:wordWrap w:val="0"/>
      <w:autoSpaceDE w:val="0"/>
      <w:autoSpaceDN w:val="0"/>
      <w:spacing w:line="264" w:lineRule="auto"/>
      <w:jc w:val="both"/>
    </w:pPr>
    <w:rPr>
      <w:rFonts w:cs="Times New Roman"/>
      <w:sz w:val="20"/>
      <w:szCs w:val="20"/>
      <w:lang w:eastAsia="ko-KR"/>
    </w:rPr>
  </w:style>
  <w:style w:type="paragraph" w:customStyle="1" w:styleId="4">
    <w:name w:val="비고4"/>
    <w:basedOn w:val="Normal"/>
    <w:rsid w:val="00192B90"/>
    <w:pPr>
      <w:widowControl w:val="0"/>
      <w:numPr>
        <w:ilvl w:val="3"/>
        <w:numId w:val="18"/>
      </w:numPr>
      <w:wordWrap w:val="0"/>
      <w:autoSpaceDE w:val="0"/>
      <w:autoSpaceDN w:val="0"/>
      <w:spacing w:line="264" w:lineRule="auto"/>
      <w:jc w:val="both"/>
    </w:pPr>
    <w:rPr>
      <w:rFonts w:cs="Times New Roman"/>
      <w:sz w:val="20"/>
      <w:szCs w:val="20"/>
      <w:lang w:eastAsia="ko-KR"/>
    </w:rPr>
  </w:style>
  <w:style w:type="paragraph" w:customStyle="1" w:styleId="10">
    <w:name w:val="스타일1"/>
    <w:basedOn w:val="Heading4"/>
    <w:link w:val="1Char"/>
    <w:qFormat/>
    <w:rsid w:val="00192B90"/>
    <w:pPr>
      <w:numPr>
        <w:ilvl w:val="0"/>
        <w:numId w:val="0"/>
      </w:numPr>
      <w:tabs>
        <w:tab w:val="num" w:pos="2880"/>
      </w:tabs>
      <w:ind w:left="2880" w:hanging="360"/>
    </w:pPr>
  </w:style>
  <w:style w:type="character" w:customStyle="1" w:styleId="alt-edited1">
    <w:name w:val="alt-edited1"/>
    <w:basedOn w:val="DefaultParagraphFont"/>
    <w:rsid w:val="00192B90"/>
    <w:rPr>
      <w:color w:val="4D90F0"/>
    </w:rPr>
  </w:style>
  <w:style w:type="character" w:customStyle="1" w:styleId="1Char">
    <w:name w:val="스타일1 Char"/>
    <w:basedOn w:val="Heading4Char"/>
    <w:link w:val="10"/>
    <w:rsid w:val="00192B90"/>
    <w:rPr>
      <w:rFonts w:ascii="Arial" w:hAnsi="Arial" w:cs="Calibri"/>
      <w:sz w:val="22"/>
      <w:lang w:val="en-US" w:eastAsia="de-DE"/>
    </w:rPr>
  </w:style>
  <w:style w:type="character" w:customStyle="1" w:styleId="shorttext">
    <w:name w:val="short_text"/>
    <w:basedOn w:val="DefaultParagraphFont"/>
    <w:rsid w:val="00192B90"/>
  </w:style>
  <w:style w:type="character" w:customStyle="1" w:styleId="transtxt">
    <w:name w:val="trans_txt"/>
    <w:basedOn w:val="DefaultParagraphFont"/>
    <w:rsid w:val="00192B90"/>
  </w:style>
  <w:style w:type="character" w:customStyle="1" w:styleId="KSDTChar">
    <w:name w:val="[KSDT] 표제목 Char"/>
    <w:basedOn w:val="DefaultParagraphFont"/>
    <w:link w:val="KSDT"/>
    <w:locked/>
    <w:rsid w:val="00192B90"/>
    <w:rPr>
      <w:rFonts w:ascii="Arial" w:eastAsia="Dotum" w:hAnsi="Arial" w:cs="Batang"/>
      <w:b/>
      <w:bCs/>
    </w:rPr>
  </w:style>
  <w:style w:type="paragraph" w:customStyle="1" w:styleId="KSDT">
    <w:name w:val="[KSDT] 표제목"/>
    <w:basedOn w:val="Normal"/>
    <w:next w:val="Normal"/>
    <w:link w:val="KSDTChar"/>
    <w:rsid w:val="00192B90"/>
    <w:pPr>
      <w:widowControl w:val="0"/>
      <w:wordWrap w:val="0"/>
      <w:autoSpaceDE w:val="0"/>
      <w:autoSpaceDN w:val="0"/>
      <w:spacing w:line="264" w:lineRule="auto"/>
      <w:jc w:val="center"/>
    </w:pPr>
    <w:rPr>
      <w:rFonts w:eastAsia="Dotum" w:cs="Batang"/>
      <w:b/>
      <w:bCs/>
      <w:sz w:val="20"/>
      <w:szCs w:val="20"/>
    </w:rPr>
  </w:style>
  <w:style w:type="paragraph" w:customStyle="1" w:styleId="KSDT11">
    <w:name w:val="[KSDT] 조항 1.1(본문용)"/>
    <w:basedOn w:val="Heading2"/>
    <w:next w:val="Normal"/>
    <w:rsid w:val="00192B90"/>
    <w:pPr>
      <w:widowControl w:val="0"/>
      <w:numPr>
        <w:ilvl w:val="0"/>
        <w:numId w:val="0"/>
      </w:numPr>
      <w:tabs>
        <w:tab w:val="left" w:pos="500"/>
        <w:tab w:val="num" w:pos="1440"/>
      </w:tabs>
      <w:wordWrap w:val="0"/>
      <w:autoSpaceDE w:val="0"/>
      <w:autoSpaceDN w:val="0"/>
      <w:spacing w:before="0" w:after="0" w:line="264" w:lineRule="auto"/>
      <w:jc w:val="both"/>
    </w:pPr>
    <w:rPr>
      <w:rFonts w:ascii="Arial" w:hAnsi="Arial" w:cs="Times New Roman"/>
      <w:b w:val="0"/>
      <w:color w:val="auto"/>
      <w:sz w:val="20"/>
      <w:szCs w:val="20"/>
      <w:lang w:val="de-DE" w:eastAsia="ja-JP"/>
    </w:rPr>
  </w:style>
  <w:style w:type="paragraph" w:customStyle="1" w:styleId="KSDT111">
    <w:name w:val="[KSDT] 조항 1.1.1(본문용)"/>
    <w:basedOn w:val="Heading3"/>
    <w:next w:val="Normal"/>
    <w:rsid w:val="00192B90"/>
    <w:pPr>
      <w:keepNext w:val="0"/>
      <w:widowControl w:val="0"/>
      <w:numPr>
        <w:ilvl w:val="0"/>
        <w:numId w:val="0"/>
      </w:numPr>
      <w:tabs>
        <w:tab w:val="left" w:pos="660"/>
        <w:tab w:val="num" w:pos="2160"/>
      </w:tabs>
      <w:wordWrap w:val="0"/>
      <w:autoSpaceDE w:val="0"/>
      <w:autoSpaceDN w:val="0"/>
      <w:adjustRightInd w:val="0"/>
      <w:spacing w:before="0" w:after="0" w:line="264" w:lineRule="auto"/>
      <w:jc w:val="both"/>
    </w:pPr>
    <w:rPr>
      <w:rFonts w:ascii="Arial" w:hAnsi="Arial" w:cs="Times New Roman"/>
      <w:sz w:val="20"/>
      <w:lang w:val="de-DE" w:eastAsia="ja-JP"/>
    </w:rPr>
  </w:style>
  <w:style w:type="character" w:customStyle="1" w:styleId="fntk058">
    <w:name w:val="fnt_k058"/>
    <w:basedOn w:val="DefaultParagraphFont"/>
    <w:rsid w:val="00192B90"/>
    <w:rPr>
      <w:rFonts w:ascii="Gulim" w:hAnsi="Gulim" w:hint="default"/>
      <w:color w:val="000000"/>
      <w:sz w:val="20"/>
      <w:szCs w:val="20"/>
    </w:rPr>
  </w:style>
  <w:style w:type="character" w:customStyle="1" w:styleId="resenkohighlightspan">
    <w:name w:val="resenkohighlightspan"/>
    <w:basedOn w:val="DefaultParagraphFont"/>
    <w:rsid w:val="00192B90"/>
  </w:style>
  <w:style w:type="paragraph" w:customStyle="1" w:styleId="KSDTA1">
    <w:name w:val="[KSDT] A.1"/>
    <w:basedOn w:val="Heading2"/>
    <w:next w:val="Normal"/>
    <w:rsid w:val="00192B90"/>
    <w:pPr>
      <w:widowControl w:val="0"/>
      <w:numPr>
        <w:numId w:val="19"/>
      </w:numPr>
      <w:wordWrap w:val="0"/>
      <w:autoSpaceDE w:val="0"/>
      <w:autoSpaceDN w:val="0"/>
      <w:spacing w:before="0" w:after="0" w:line="264" w:lineRule="auto"/>
      <w:jc w:val="both"/>
    </w:pPr>
    <w:rPr>
      <w:rFonts w:ascii="Arial" w:eastAsia="Dotum" w:hAnsi="Arial" w:cs="Times New Roman"/>
      <w:color w:val="auto"/>
      <w:szCs w:val="20"/>
      <w:lang w:val="de-DE" w:eastAsia="ja-JP"/>
    </w:rPr>
  </w:style>
  <w:style w:type="paragraph" w:customStyle="1" w:styleId="KSDTA11">
    <w:name w:val="[KSDT] A.1.1"/>
    <w:basedOn w:val="Heading3"/>
    <w:next w:val="Normal"/>
    <w:rsid w:val="00192B90"/>
    <w:pPr>
      <w:keepNext w:val="0"/>
      <w:widowControl w:val="0"/>
      <w:numPr>
        <w:numId w:val="19"/>
      </w:numPr>
      <w:tabs>
        <w:tab w:val="left" w:pos="660"/>
      </w:tabs>
      <w:wordWrap w:val="0"/>
      <w:autoSpaceDE w:val="0"/>
      <w:autoSpaceDN w:val="0"/>
      <w:adjustRightInd w:val="0"/>
      <w:spacing w:before="0" w:after="0" w:line="264" w:lineRule="auto"/>
      <w:jc w:val="both"/>
    </w:pPr>
    <w:rPr>
      <w:rFonts w:ascii="Arial" w:eastAsia="Dotum" w:hAnsi="Arial" w:cs="Times New Roman"/>
      <w:b/>
      <w:sz w:val="20"/>
      <w:lang w:val="de-DE" w:eastAsia="ja-JP"/>
    </w:rPr>
  </w:style>
  <w:style w:type="paragraph" w:customStyle="1" w:styleId="KSDTA111">
    <w:name w:val="[KSDT] A.1.1.1"/>
    <w:basedOn w:val="Heading4"/>
    <w:next w:val="Normal"/>
    <w:rsid w:val="00192B90"/>
    <w:pPr>
      <w:keepNext w:val="0"/>
      <w:widowControl w:val="0"/>
      <w:numPr>
        <w:numId w:val="19"/>
      </w:numPr>
      <w:tabs>
        <w:tab w:val="left" w:pos="660"/>
        <w:tab w:val="left" w:pos="860"/>
      </w:tabs>
      <w:wordWrap w:val="0"/>
      <w:autoSpaceDE w:val="0"/>
      <w:autoSpaceDN w:val="0"/>
      <w:adjustRightInd w:val="0"/>
      <w:spacing w:before="0" w:after="0" w:line="264" w:lineRule="auto"/>
      <w:jc w:val="both"/>
    </w:pPr>
    <w:rPr>
      <w:rFonts w:eastAsia="Dotum" w:cs="Times New Roman"/>
      <w:b/>
      <w:sz w:val="20"/>
      <w:lang w:val="de-DE" w:eastAsia="ja-JP"/>
    </w:rPr>
  </w:style>
  <w:style w:type="paragraph" w:customStyle="1" w:styleId="KSDTA1111">
    <w:name w:val="[KSDT] A.1.1.1.1"/>
    <w:basedOn w:val="Heading5"/>
    <w:next w:val="Normal"/>
    <w:rsid w:val="00192B90"/>
    <w:pPr>
      <w:widowControl w:val="0"/>
      <w:numPr>
        <w:numId w:val="19"/>
      </w:numPr>
      <w:tabs>
        <w:tab w:val="left" w:pos="660"/>
        <w:tab w:val="left" w:pos="860"/>
      </w:tabs>
      <w:wordWrap w:val="0"/>
      <w:autoSpaceDE w:val="0"/>
      <w:autoSpaceDN w:val="0"/>
      <w:adjustRightInd w:val="0"/>
      <w:spacing w:before="0" w:after="0" w:line="264" w:lineRule="auto"/>
      <w:jc w:val="both"/>
    </w:pPr>
    <w:rPr>
      <w:rFonts w:eastAsia="Dotum"/>
      <w:b/>
      <w:sz w:val="20"/>
      <w:lang w:eastAsia="ja-JP"/>
    </w:rPr>
  </w:style>
  <w:style w:type="paragraph" w:customStyle="1" w:styleId="KSDTA11111">
    <w:name w:val="[KSDT] A.1.1.1.1.1"/>
    <w:basedOn w:val="Heading6"/>
    <w:next w:val="Normal"/>
    <w:rsid w:val="00192B90"/>
    <w:pPr>
      <w:widowControl w:val="0"/>
      <w:numPr>
        <w:numId w:val="19"/>
      </w:numPr>
      <w:tabs>
        <w:tab w:val="clear" w:pos="1418"/>
        <w:tab w:val="left" w:pos="660"/>
        <w:tab w:val="left" w:pos="860"/>
        <w:tab w:val="left" w:pos="1300"/>
      </w:tabs>
      <w:wordWrap w:val="0"/>
      <w:autoSpaceDE w:val="0"/>
      <w:autoSpaceDN w:val="0"/>
      <w:adjustRightInd w:val="0"/>
      <w:spacing w:before="0" w:after="0" w:line="264" w:lineRule="auto"/>
      <w:jc w:val="both"/>
    </w:pPr>
    <w:rPr>
      <w:rFonts w:eastAsia="Dotum" w:cs="Times New Roman"/>
      <w:b/>
      <w:sz w:val="20"/>
      <w:lang w:eastAsia="ja-JP"/>
    </w:rPr>
  </w:style>
  <w:style w:type="paragraph" w:customStyle="1" w:styleId="KSDTA">
    <w:name w:val="[KSDT] 부속서 A"/>
    <w:basedOn w:val="Normal"/>
    <w:next w:val="Normal"/>
    <w:rsid w:val="00192B90"/>
    <w:pPr>
      <w:keepNext/>
      <w:pageBreakBefore/>
      <w:numPr>
        <w:numId w:val="19"/>
      </w:numPr>
      <w:wordWrap w:val="0"/>
      <w:autoSpaceDE w:val="0"/>
      <w:autoSpaceDN w:val="0"/>
      <w:spacing w:line="264" w:lineRule="auto"/>
      <w:jc w:val="center"/>
      <w:outlineLvl w:val="0"/>
    </w:pPr>
    <w:rPr>
      <w:rFonts w:eastAsia="Dotum" w:cs="Times New Roman"/>
      <w:b/>
      <w:sz w:val="28"/>
      <w:szCs w:val="20"/>
      <w:lang w:val="de-DE" w:eastAsia="ja-JP"/>
    </w:rPr>
  </w:style>
  <w:style w:type="paragraph" w:customStyle="1" w:styleId="KSDTA10">
    <w:name w:val="[KSDT] A.1(본문용)"/>
    <w:basedOn w:val="KSDTA1"/>
    <w:next w:val="Normal"/>
    <w:rsid w:val="00192B90"/>
    <w:rPr>
      <w:rFonts w:eastAsia="Batang"/>
      <w:b w:val="0"/>
    </w:rPr>
  </w:style>
  <w:style w:type="paragraph" w:customStyle="1" w:styleId="KSDTA110">
    <w:name w:val="[KSDT] A.1.1(본문용)"/>
    <w:basedOn w:val="KSDTA11"/>
    <w:next w:val="Normal"/>
    <w:rsid w:val="00192B90"/>
    <w:rPr>
      <w:rFonts w:eastAsia="Batang"/>
      <w:b w:val="0"/>
    </w:rPr>
  </w:style>
  <w:style w:type="paragraph" w:customStyle="1" w:styleId="KSDTA1110">
    <w:name w:val="[KSDT] A.1.1.1(본문용)"/>
    <w:basedOn w:val="KSDTA111"/>
    <w:next w:val="Normal"/>
    <w:rsid w:val="00192B90"/>
    <w:rPr>
      <w:rFonts w:eastAsia="Batang"/>
      <w:b w:val="0"/>
    </w:rPr>
  </w:style>
  <w:style w:type="paragraph" w:customStyle="1" w:styleId="KSDT0">
    <w:name w:val="[KSDT] 부표제목"/>
    <w:basedOn w:val="Normal"/>
    <w:next w:val="Normal"/>
    <w:rsid w:val="00192B90"/>
    <w:pPr>
      <w:widowControl w:val="0"/>
      <w:wordWrap w:val="0"/>
      <w:autoSpaceDE w:val="0"/>
      <w:autoSpaceDN w:val="0"/>
      <w:spacing w:line="264" w:lineRule="auto"/>
      <w:jc w:val="center"/>
    </w:pPr>
    <w:rPr>
      <w:rFonts w:eastAsia="Dotum" w:cs="Batang"/>
      <w:b/>
      <w:bCs/>
      <w:kern w:val="2"/>
      <w:sz w:val="20"/>
      <w:szCs w:val="20"/>
      <w:lang w:eastAsia="ko-KR"/>
    </w:rPr>
  </w:style>
  <w:style w:type="paragraph" w:customStyle="1" w:styleId="KSDTA11110">
    <w:name w:val="[KSDT] A.1.1.1.1(본문용)"/>
    <w:basedOn w:val="KSDTA1111"/>
    <w:next w:val="Normal"/>
    <w:rsid w:val="00192B90"/>
    <w:pPr>
      <w:numPr>
        <w:ilvl w:val="0"/>
        <w:numId w:val="0"/>
      </w:numPr>
      <w:tabs>
        <w:tab w:val="num" w:pos="1100"/>
        <w:tab w:val="num" w:pos="3600"/>
      </w:tabs>
      <w:ind w:left="3600" w:hanging="360"/>
    </w:pPr>
    <w:rPr>
      <w:rFonts w:eastAsia="Batang"/>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904987">
      <w:bodyDiv w:val="1"/>
      <w:marLeft w:val="0"/>
      <w:marRight w:val="0"/>
      <w:marTop w:val="0"/>
      <w:marBottom w:val="0"/>
      <w:divBdr>
        <w:top w:val="none" w:sz="0" w:space="0" w:color="auto"/>
        <w:left w:val="none" w:sz="0" w:space="0" w:color="auto"/>
        <w:bottom w:val="none" w:sz="0" w:space="0" w:color="auto"/>
        <w:right w:val="none" w:sz="0" w:space="0" w:color="auto"/>
      </w:divBdr>
      <w:divsChild>
        <w:div w:id="60257366">
          <w:marLeft w:val="0"/>
          <w:marRight w:val="0"/>
          <w:marTop w:val="0"/>
          <w:marBottom w:val="0"/>
          <w:divBdr>
            <w:top w:val="none" w:sz="0" w:space="0" w:color="auto"/>
            <w:left w:val="none" w:sz="0" w:space="0" w:color="auto"/>
            <w:bottom w:val="none" w:sz="0" w:space="0" w:color="auto"/>
            <w:right w:val="none" w:sz="0" w:space="0" w:color="auto"/>
          </w:divBdr>
          <w:divsChild>
            <w:div w:id="276987853">
              <w:marLeft w:val="0"/>
              <w:marRight w:val="0"/>
              <w:marTop w:val="0"/>
              <w:marBottom w:val="0"/>
              <w:divBdr>
                <w:top w:val="none" w:sz="0" w:space="0" w:color="auto"/>
                <w:left w:val="none" w:sz="0" w:space="0" w:color="auto"/>
                <w:bottom w:val="none" w:sz="0" w:space="0" w:color="auto"/>
                <w:right w:val="none" w:sz="0" w:space="0" w:color="auto"/>
              </w:divBdr>
              <w:divsChild>
                <w:div w:id="215314704">
                  <w:marLeft w:val="0"/>
                  <w:marRight w:val="0"/>
                  <w:marTop w:val="0"/>
                  <w:marBottom w:val="0"/>
                  <w:divBdr>
                    <w:top w:val="none" w:sz="0" w:space="0" w:color="auto"/>
                    <w:left w:val="none" w:sz="0" w:space="0" w:color="auto"/>
                    <w:bottom w:val="single" w:sz="6" w:space="8" w:color="DFDFDF"/>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A62F1-0860-42E4-BB61-07E8CEB9C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323</Words>
  <Characters>1844</Characters>
  <Application>Microsoft Office Word</Application>
  <DocSecurity>0</DocSecurity>
  <Lines>15</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2016-10-06T07:51:00Z</dcterms:created>
  <dcterms:modified xsi:type="dcterms:W3CDTF">2016-10-06T07:51:00Z</dcterms:modified>
</cp:coreProperties>
</file>